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9F89" w14:textId="77777777" w:rsidR="006C3343" w:rsidRDefault="005A20EB" w:rsidP="006C3343">
      <w:pPr>
        <w:pStyle w:val="Heading1"/>
      </w:pPr>
      <w:r w:rsidRPr="005A20EB">
        <w:t>Structural Integrity Evaluation Checklist</w:t>
      </w:r>
    </w:p>
    <w:p w14:paraId="58340856" w14:textId="3FF83972" w:rsidR="005A20EB" w:rsidRPr="005A20EB" w:rsidRDefault="005A20EB" w:rsidP="006C3343">
      <w:pPr>
        <w:rPr>
          <w:b/>
          <w:bCs/>
        </w:rPr>
      </w:pPr>
      <w:r w:rsidRPr="005A20EB">
        <w:t>This checklist is designed to guide you through a step-by-step process of evaluating the structural integrity of a building or infrastructure. It includes sections for documentation review, visual inspection, non-destructive testing (NDT) criteria, and monitoring equipment.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103"/>
      </w:tblGrid>
      <w:tr w:rsidR="006C3343" w14:paraId="66995B7D" w14:textId="77777777" w:rsidTr="00CD6690">
        <w:tc>
          <w:tcPr>
            <w:tcW w:w="5524" w:type="dxa"/>
          </w:tcPr>
          <w:p w14:paraId="283C8A0E" w14:textId="77777777" w:rsidR="006C3343" w:rsidRPr="005A20EB" w:rsidRDefault="006C3343" w:rsidP="00CD6690">
            <w:pPr>
              <w:spacing w:after="160" w:line="278" w:lineRule="auto"/>
              <w:rPr>
                <w:b/>
                <w:bCs/>
              </w:rPr>
            </w:pPr>
            <w:r w:rsidRPr="005A20EB">
              <w:rPr>
                <w:b/>
                <w:bCs/>
              </w:rPr>
              <w:t>1. Documentation Review</w:t>
            </w:r>
          </w:p>
          <w:p w14:paraId="35890292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Concrete Crushing Tests</w:t>
            </w:r>
          </w:p>
          <w:p w14:paraId="64345974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Mix Design Analysis</w:t>
            </w:r>
          </w:p>
          <w:p w14:paraId="47589CBE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Previous Inspection Reports</w:t>
            </w:r>
          </w:p>
          <w:p w14:paraId="2D820A8D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Maintenance Logs</w:t>
            </w:r>
          </w:p>
          <w:p w14:paraId="70DBA1C8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Construction Drawings</w:t>
            </w:r>
          </w:p>
          <w:p w14:paraId="34DA5856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Permits and Approvals</w:t>
            </w:r>
          </w:p>
          <w:p w14:paraId="377BBDA0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Material Certifications</w:t>
            </w:r>
          </w:p>
          <w:p w14:paraId="2126698F" w14:textId="77777777" w:rsidR="006C3343" w:rsidRPr="005A20EB" w:rsidRDefault="006C3343" w:rsidP="00CD6690">
            <w:pPr>
              <w:pStyle w:val="ListParagraph"/>
              <w:numPr>
                <w:ilvl w:val="0"/>
                <w:numId w:val="6"/>
              </w:numPr>
            </w:pPr>
            <w:r w:rsidRPr="005A20EB">
              <w:t>□ Design Calculations</w:t>
            </w:r>
          </w:p>
          <w:p w14:paraId="59AC62E5" w14:textId="77777777" w:rsidR="006C3343" w:rsidRPr="005A20EB" w:rsidRDefault="00000000" w:rsidP="00CD6690">
            <w:pPr>
              <w:spacing w:after="160" w:line="278" w:lineRule="auto"/>
            </w:pPr>
            <w:r>
              <w:pict w14:anchorId="50D220AE">
                <v:rect id="_x0000_i1025" style="width:0;height:.75pt" o:hralign="center" o:hrstd="t" o:hrnoshade="t" o:hr="t" fillcolor="#f8faff" stroked="f"/>
              </w:pict>
            </w:r>
          </w:p>
          <w:p w14:paraId="455AE420" w14:textId="77777777" w:rsidR="006C3343" w:rsidRPr="005A20EB" w:rsidRDefault="006C3343" w:rsidP="00CD6690">
            <w:pPr>
              <w:spacing w:after="160" w:line="278" w:lineRule="auto"/>
              <w:rPr>
                <w:b/>
                <w:bCs/>
              </w:rPr>
            </w:pPr>
            <w:r w:rsidRPr="005A20EB">
              <w:rPr>
                <w:b/>
                <w:bCs/>
              </w:rPr>
              <w:t>2. Visual Inspection</w:t>
            </w:r>
          </w:p>
          <w:p w14:paraId="4AEE7FE8" w14:textId="77777777" w:rsidR="006C3343" w:rsidRPr="005A20EB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Cracks and Deformations</w:t>
            </w:r>
          </w:p>
          <w:p w14:paraId="3AADD0C8" w14:textId="77777777" w:rsidR="006C3343" w:rsidRPr="005A20EB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Water Damage (e.g., stains, mold, efflorescence)</w:t>
            </w:r>
          </w:p>
          <w:p w14:paraId="392F58E8" w14:textId="77777777" w:rsidR="006C3343" w:rsidRPr="005A20EB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Corrosion and Rust (e.g., rebar, metal components)</w:t>
            </w:r>
          </w:p>
          <w:p w14:paraId="6872845C" w14:textId="77777777" w:rsidR="006C3343" w:rsidRPr="005A20EB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Foundation Settlement (e.g., uneven floors, tilting)</w:t>
            </w:r>
          </w:p>
          <w:p w14:paraId="0C4CB396" w14:textId="77777777" w:rsidR="006C3343" w:rsidRPr="005A20EB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Joint and Connection Integrity (e.g., gaps, misalignment)</w:t>
            </w:r>
          </w:p>
          <w:p w14:paraId="75924620" w14:textId="77777777" w:rsidR="006C3343" w:rsidRPr="005A20EB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Spalling or Delamination of Concrete</w:t>
            </w:r>
          </w:p>
          <w:p w14:paraId="07992227" w14:textId="77777777" w:rsidR="006C3343" w:rsidRPr="005A20EB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Drainage and Waterproofing Issues</w:t>
            </w:r>
          </w:p>
          <w:p w14:paraId="18BFF4A2" w14:textId="77777777" w:rsidR="006C3343" w:rsidRDefault="006C3343" w:rsidP="00CD6690">
            <w:pPr>
              <w:pStyle w:val="ListParagraph"/>
              <w:numPr>
                <w:ilvl w:val="0"/>
                <w:numId w:val="7"/>
              </w:numPr>
            </w:pPr>
            <w:r w:rsidRPr="005A20EB">
              <w:t>□ Signs of Overloading (e.g., sagging beams, deflections)</w:t>
            </w:r>
          </w:p>
          <w:p w14:paraId="1718A2C0" w14:textId="77777777" w:rsidR="006C3343" w:rsidRDefault="006C3343" w:rsidP="00CD6690">
            <w:pPr>
              <w:pStyle w:val="ListParagraph"/>
              <w:ind w:left="360"/>
            </w:pPr>
          </w:p>
          <w:p w14:paraId="2728668F" w14:textId="77777777" w:rsidR="006C3343" w:rsidRPr="005A20EB" w:rsidRDefault="006C3343" w:rsidP="00CD6690">
            <w:pPr>
              <w:spacing w:after="160" w:line="278" w:lineRule="auto"/>
              <w:rPr>
                <w:b/>
                <w:bCs/>
              </w:rPr>
            </w:pPr>
            <w:r w:rsidRPr="005A20EB">
              <w:rPr>
                <w:b/>
                <w:bCs/>
              </w:rPr>
              <w:t>Non-Destructive Testing (NDT) Considerations</w:t>
            </w:r>
          </w:p>
          <w:p w14:paraId="53F34860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Determine When to Move to NDT (e.g., based on visual findings)</w:t>
            </w:r>
          </w:p>
          <w:p w14:paraId="372C6F34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Ultrasonic Testing (e.g., for internal flaws, thickness measurement)</w:t>
            </w:r>
          </w:p>
          <w:p w14:paraId="3EB3000C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Radiographic Testing (e.g., for weld integrity, internal cracks)</w:t>
            </w:r>
          </w:p>
          <w:p w14:paraId="7415A43F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Dye Penetrant Testing (e.g., for surface cracks)</w:t>
            </w:r>
          </w:p>
          <w:p w14:paraId="7D4B078F" w14:textId="77777777" w:rsidR="006C3343" w:rsidRPr="005A20EB" w:rsidRDefault="006C3343" w:rsidP="00CD6690"/>
          <w:p w14:paraId="426DF0C2" w14:textId="77777777" w:rsidR="006C3343" w:rsidRDefault="006C3343" w:rsidP="00CD6690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EBA2D67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Acoustic Emission Monitoring (e.g., for active crack growth)</w:t>
            </w:r>
          </w:p>
          <w:p w14:paraId="176C839D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Ground Penetrating Radar (GPR) (e.g., for subsurface defects)</w:t>
            </w:r>
          </w:p>
          <w:p w14:paraId="3901E48B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Rebound Hammer Test (e.g., for concrete strength)</w:t>
            </w:r>
          </w:p>
          <w:p w14:paraId="18A97F6A" w14:textId="77777777" w:rsidR="006C3343" w:rsidRPr="005A20EB" w:rsidRDefault="006C3343" w:rsidP="00CD6690">
            <w:pPr>
              <w:pStyle w:val="ListParagraph"/>
              <w:numPr>
                <w:ilvl w:val="0"/>
                <w:numId w:val="8"/>
              </w:numPr>
            </w:pPr>
            <w:r w:rsidRPr="005A20EB">
              <w:t>□ Infrared Thermography (e.g., for moisture detection, thermal anomalies)</w:t>
            </w:r>
          </w:p>
          <w:p w14:paraId="3989D3F5" w14:textId="77777777" w:rsidR="006C3343" w:rsidRDefault="006C3343" w:rsidP="00CD6690">
            <w:pPr>
              <w:spacing w:after="160" w:line="278" w:lineRule="auto"/>
              <w:rPr>
                <w:b/>
                <w:bCs/>
              </w:rPr>
            </w:pPr>
          </w:p>
          <w:p w14:paraId="77953EA9" w14:textId="77777777" w:rsidR="006C3343" w:rsidRPr="005A20EB" w:rsidRDefault="006C3343" w:rsidP="00CD6690">
            <w:pPr>
              <w:spacing w:after="160" w:line="278" w:lineRule="auto"/>
              <w:rPr>
                <w:b/>
                <w:bCs/>
              </w:rPr>
            </w:pPr>
            <w:r w:rsidRPr="005A20EB">
              <w:rPr>
                <w:b/>
                <w:bCs/>
              </w:rPr>
              <w:t>4. Monitoring Tools</w:t>
            </w:r>
          </w:p>
          <w:p w14:paraId="3391BF5F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Strain Gauges (e.g., for stress measurement)</w:t>
            </w:r>
          </w:p>
          <w:p w14:paraId="79678197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Displacement Sensors (e.g., for movement monitoring)</w:t>
            </w:r>
          </w:p>
          <w:p w14:paraId="12E37525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Vibration Monitoring (e.g., for dynamic loads)</w:t>
            </w:r>
          </w:p>
          <w:p w14:paraId="3B11C683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Temperature Sensors (e.g., for thermal effects)</w:t>
            </w:r>
          </w:p>
          <w:p w14:paraId="33F960AA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Tiltmeters (e.g., for angular changes)</w:t>
            </w:r>
          </w:p>
          <w:p w14:paraId="00FE21C5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Crack Monitors (e.g., for crack width measurement)</w:t>
            </w:r>
          </w:p>
          <w:p w14:paraId="30622509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Load Cells (e.g., for load distribution analysis)</w:t>
            </w:r>
          </w:p>
          <w:p w14:paraId="40339307" w14:textId="77777777" w:rsidR="006C3343" w:rsidRPr="005A20EB" w:rsidRDefault="006C3343" w:rsidP="00CD6690">
            <w:pPr>
              <w:pStyle w:val="ListParagraph"/>
              <w:numPr>
                <w:ilvl w:val="0"/>
                <w:numId w:val="9"/>
              </w:numPr>
            </w:pPr>
            <w:r w:rsidRPr="005A20EB">
              <w:t>□ Data Loggers (e.g., for continuous monitoring)</w:t>
            </w:r>
          </w:p>
          <w:p w14:paraId="159C40D6" w14:textId="77777777" w:rsidR="006C3343" w:rsidRPr="005A20EB" w:rsidRDefault="006C3343" w:rsidP="00CD6690">
            <w:pPr>
              <w:spacing w:after="160" w:line="278" w:lineRule="auto"/>
            </w:pPr>
          </w:p>
          <w:p w14:paraId="266FFFE6" w14:textId="77777777" w:rsidR="006C3343" w:rsidRPr="005A20EB" w:rsidRDefault="006C3343" w:rsidP="00CD6690">
            <w:pPr>
              <w:spacing w:after="160" w:line="278" w:lineRule="auto"/>
              <w:rPr>
                <w:b/>
                <w:bCs/>
              </w:rPr>
            </w:pPr>
            <w:r w:rsidRPr="005A20EB">
              <w:rPr>
                <w:b/>
                <w:bCs/>
              </w:rPr>
              <w:t>5. Additional Notes</w:t>
            </w:r>
          </w:p>
          <w:p w14:paraId="31B8F033" w14:textId="77777777" w:rsidR="006C3343" w:rsidRPr="005A20EB" w:rsidRDefault="006C3343" w:rsidP="00CD6690">
            <w:pPr>
              <w:pStyle w:val="ListParagraph"/>
              <w:numPr>
                <w:ilvl w:val="0"/>
                <w:numId w:val="10"/>
              </w:numPr>
            </w:pPr>
            <w:r w:rsidRPr="005A20EB">
              <w:t>□ Review Environmental Factors (e.g., seismic activity, weather conditions)</w:t>
            </w:r>
          </w:p>
          <w:p w14:paraId="1EE39F9C" w14:textId="77777777" w:rsidR="006C3343" w:rsidRPr="005A20EB" w:rsidRDefault="006C3343" w:rsidP="00CD6690">
            <w:pPr>
              <w:pStyle w:val="ListParagraph"/>
              <w:numPr>
                <w:ilvl w:val="0"/>
                <w:numId w:val="10"/>
              </w:numPr>
            </w:pPr>
            <w:r w:rsidRPr="005A20EB">
              <w:t>□ Assess Compliance with Building Codes and Standards</w:t>
            </w:r>
          </w:p>
          <w:p w14:paraId="1D6ED74D" w14:textId="77777777" w:rsidR="006C3343" w:rsidRPr="005A20EB" w:rsidRDefault="006C3343" w:rsidP="00CD6690">
            <w:pPr>
              <w:pStyle w:val="ListParagraph"/>
              <w:numPr>
                <w:ilvl w:val="0"/>
                <w:numId w:val="10"/>
              </w:numPr>
            </w:pPr>
            <w:r w:rsidRPr="005A20EB">
              <w:t>□ Document Findings and Recommendations</w:t>
            </w:r>
          </w:p>
          <w:p w14:paraId="40465E38" w14:textId="77777777" w:rsidR="006C3343" w:rsidRDefault="006C3343" w:rsidP="00CD669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5A20EB">
              <w:t>□ Schedule Follow-Up Inspections or Repairs</w:t>
            </w:r>
          </w:p>
        </w:tc>
      </w:tr>
    </w:tbl>
    <w:p w14:paraId="79467514" w14:textId="77777777" w:rsidR="00ED03E3" w:rsidRDefault="00ED03E3"/>
    <w:sectPr w:rsidR="00ED03E3" w:rsidSect="006C3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A224" w14:textId="77777777" w:rsidR="00031EEC" w:rsidRDefault="00031EEC" w:rsidP="00101806">
      <w:pPr>
        <w:spacing w:after="0" w:line="240" w:lineRule="auto"/>
      </w:pPr>
      <w:r>
        <w:separator/>
      </w:r>
    </w:p>
  </w:endnote>
  <w:endnote w:type="continuationSeparator" w:id="0">
    <w:p w14:paraId="44B845B3" w14:textId="77777777" w:rsidR="00031EEC" w:rsidRDefault="00031EEC" w:rsidP="001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B25C" w14:textId="77777777" w:rsidR="00031EEC" w:rsidRDefault="00031EEC" w:rsidP="00101806">
      <w:pPr>
        <w:spacing w:after="0" w:line="240" w:lineRule="auto"/>
      </w:pPr>
      <w:r>
        <w:separator/>
      </w:r>
    </w:p>
  </w:footnote>
  <w:footnote w:type="continuationSeparator" w:id="0">
    <w:p w14:paraId="09017F1B" w14:textId="77777777" w:rsidR="00031EEC" w:rsidRDefault="00031EEC" w:rsidP="0010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3F26"/>
    <w:multiLevelType w:val="multilevel"/>
    <w:tmpl w:val="CF2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40787"/>
    <w:multiLevelType w:val="hybridMultilevel"/>
    <w:tmpl w:val="D0F25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332E0"/>
    <w:multiLevelType w:val="hybridMultilevel"/>
    <w:tmpl w:val="FDAA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83FC8"/>
    <w:multiLevelType w:val="hybridMultilevel"/>
    <w:tmpl w:val="48124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A446D"/>
    <w:multiLevelType w:val="multilevel"/>
    <w:tmpl w:val="89F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33379"/>
    <w:multiLevelType w:val="multilevel"/>
    <w:tmpl w:val="B558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4198B"/>
    <w:multiLevelType w:val="multilevel"/>
    <w:tmpl w:val="4B9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2093E"/>
    <w:multiLevelType w:val="hybridMultilevel"/>
    <w:tmpl w:val="63F65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736E0"/>
    <w:multiLevelType w:val="hybridMultilevel"/>
    <w:tmpl w:val="E152A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30867"/>
    <w:multiLevelType w:val="multilevel"/>
    <w:tmpl w:val="007A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080353">
    <w:abstractNumId w:val="9"/>
  </w:num>
  <w:num w:numId="2" w16cid:durableId="1642689824">
    <w:abstractNumId w:val="5"/>
  </w:num>
  <w:num w:numId="3" w16cid:durableId="945188886">
    <w:abstractNumId w:val="0"/>
  </w:num>
  <w:num w:numId="4" w16cid:durableId="638725140">
    <w:abstractNumId w:val="6"/>
  </w:num>
  <w:num w:numId="5" w16cid:durableId="1280645779">
    <w:abstractNumId w:val="4"/>
  </w:num>
  <w:num w:numId="6" w16cid:durableId="1681734362">
    <w:abstractNumId w:val="7"/>
  </w:num>
  <w:num w:numId="7" w16cid:durableId="811675538">
    <w:abstractNumId w:val="1"/>
  </w:num>
  <w:num w:numId="8" w16cid:durableId="509028227">
    <w:abstractNumId w:val="8"/>
  </w:num>
  <w:num w:numId="9" w16cid:durableId="741827891">
    <w:abstractNumId w:val="3"/>
  </w:num>
  <w:num w:numId="10" w16cid:durableId="172093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EB"/>
    <w:rsid w:val="00031EEC"/>
    <w:rsid w:val="00101806"/>
    <w:rsid w:val="004E5BF1"/>
    <w:rsid w:val="00546A81"/>
    <w:rsid w:val="005654F0"/>
    <w:rsid w:val="005A20EB"/>
    <w:rsid w:val="006C3343"/>
    <w:rsid w:val="00AE1E6D"/>
    <w:rsid w:val="00B75393"/>
    <w:rsid w:val="00ED03E3"/>
    <w:rsid w:val="00F64567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904F"/>
  <w15:chartTrackingRefBased/>
  <w15:docId w15:val="{7E939366-6093-4E2B-8250-1550F70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0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806"/>
  </w:style>
  <w:style w:type="paragraph" w:styleId="Footer">
    <w:name w:val="footer"/>
    <w:basedOn w:val="Normal"/>
    <w:link w:val="FooterChar"/>
    <w:uiPriority w:val="99"/>
    <w:unhideWhenUsed/>
    <w:rsid w:val="00101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2</cp:revision>
  <cp:lastPrinted>2025-03-19T13:07:00Z</cp:lastPrinted>
  <dcterms:created xsi:type="dcterms:W3CDTF">2025-03-18T12:49:00Z</dcterms:created>
  <dcterms:modified xsi:type="dcterms:W3CDTF">2025-03-19T13:19:00Z</dcterms:modified>
</cp:coreProperties>
</file>